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F19B8" w14:textId="77777777" w:rsidR="002157E2" w:rsidRPr="00A571B0" w:rsidRDefault="002157E2" w:rsidP="00A571B0">
      <w:pPr>
        <w:numPr>
          <w:ilvl w:val="0"/>
          <w:numId w:val="1"/>
        </w:numPr>
        <w:tabs>
          <w:tab w:val="clear" w:pos="720"/>
          <w:tab w:val="num" w:pos="360"/>
        </w:tabs>
        <w:spacing w:before="240"/>
        <w:ind w:left="357" w:hanging="357"/>
        <w:jc w:val="both"/>
        <w:rPr>
          <w:rFonts w:ascii="Arial" w:hAnsi="Arial" w:cs="Arial"/>
          <w:bCs/>
          <w:sz w:val="22"/>
          <w:szCs w:val="22"/>
        </w:rPr>
      </w:pPr>
      <w:bookmarkStart w:id="0" w:name="_GoBack"/>
      <w:bookmarkEnd w:id="0"/>
      <w:r w:rsidRPr="00A571B0">
        <w:rPr>
          <w:rFonts w:ascii="Arial" w:hAnsi="Arial" w:cs="Arial"/>
          <w:bCs/>
          <w:sz w:val="22"/>
          <w:szCs w:val="22"/>
        </w:rPr>
        <w:t xml:space="preserve">The Health Ombudsman is established under the provisions of the </w:t>
      </w:r>
      <w:r w:rsidRPr="00A571B0">
        <w:rPr>
          <w:rFonts w:ascii="Arial" w:hAnsi="Arial" w:cs="Arial"/>
          <w:bCs/>
          <w:i/>
          <w:sz w:val="22"/>
          <w:szCs w:val="22"/>
        </w:rPr>
        <w:t>Health Ombudsman Act 2013</w:t>
      </w:r>
      <w:r w:rsidRPr="00A571B0">
        <w:rPr>
          <w:rFonts w:ascii="Arial" w:hAnsi="Arial" w:cs="Arial"/>
          <w:bCs/>
          <w:sz w:val="22"/>
          <w:szCs w:val="22"/>
        </w:rPr>
        <w:t xml:space="preserve"> (the Act).</w:t>
      </w:r>
    </w:p>
    <w:p w14:paraId="1B4A613E" w14:textId="77777777" w:rsidR="00F12CF5" w:rsidRPr="00A571B0" w:rsidRDefault="00F12CF5" w:rsidP="002157E2">
      <w:pPr>
        <w:numPr>
          <w:ilvl w:val="0"/>
          <w:numId w:val="1"/>
        </w:numPr>
        <w:tabs>
          <w:tab w:val="clear" w:pos="720"/>
          <w:tab w:val="num" w:pos="360"/>
        </w:tabs>
        <w:spacing w:before="240"/>
        <w:ind w:left="360"/>
        <w:jc w:val="both"/>
        <w:rPr>
          <w:rFonts w:ascii="Arial" w:hAnsi="Arial" w:cs="Arial"/>
          <w:bCs/>
          <w:sz w:val="22"/>
          <w:szCs w:val="22"/>
        </w:rPr>
      </w:pPr>
      <w:r w:rsidRPr="00A571B0">
        <w:rPr>
          <w:rFonts w:ascii="Arial" w:hAnsi="Arial" w:cs="Arial"/>
          <w:bCs/>
          <w:sz w:val="22"/>
          <w:szCs w:val="22"/>
        </w:rPr>
        <w:t>The Health Ombudsman reports to the Minister for Health and</w:t>
      </w:r>
      <w:r w:rsidR="00553C7B" w:rsidRPr="00A571B0">
        <w:rPr>
          <w:rFonts w:ascii="Arial" w:hAnsi="Arial" w:cs="Arial"/>
          <w:bCs/>
          <w:sz w:val="22"/>
          <w:szCs w:val="22"/>
        </w:rPr>
        <w:t xml:space="preserve"> Minister for Ambulance Services and</w:t>
      </w:r>
      <w:r w:rsidRPr="00A571B0">
        <w:rPr>
          <w:rFonts w:ascii="Arial" w:hAnsi="Arial" w:cs="Arial"/>
          <w:bCs/>
          <w:sz w:val="22"/>
          <w:szCs w:val="22"/>
        </w:rPr>
        <w:t xml:space="preserve"> the Health, Communities, Disability Services and Domestic and Family Violence Committee of the Queensland Parliament on the administration of the health service complaints management system. </w:t>
      </w:r>
    </w:p>
    <w:p w14:paraId="0F814040" w14:textId="77777777" w:rsidR="002157E2" w:rsidRPr="00A571B0" w:rsidRDefault="002157E2" w:rsidP="002157E2">
      <w:pPr>
        <w:numPr>
          <w:ilvl w:val="0"/>
          <w:numId w:val="1"/>
        </w:numPr>
        <w:tabs>
          <w:tab w:val="clear" w:pos="720"/>
          <w:tab w:val="num" w:pos="360"/>
        </w:tabs>
        <w:spacing w:before="240"/>
        <w:ind w:left="360"/>
        <w:jc w:val="both"/>
        <w:rPr>
          <w:rFonts w:ascii="Arial" w:hAnsi="Arial" w:cs="Arial"/>
          <w:bCs/>
          <w:sz w:val="22"/>
          <w:szCs w:val="22"/>
        </w:rPr>
      </w:pPr>
      <w:r w:rsidRPr="00A571B0">
        <w:rPr>
          <w:rFonts w:ascii="Arial" w:hAnsi="Arial" w:cs="Arial"/>
          <w:bCs/>
          <w:sz w:val="22"/>
          <w:szCs w:val="22"/>
        </w:rPr>
        <w:t xml:space="preserve">Pursuant to section 25 of the Act, the Health Ombudsman’s role includes undertaking investigations, inquiries and other relevant action and reporting on systemic issues relating to health service complaints. </w:t>
      </w:r>
    </w:p>
    <w:p w14:paraId="6C8A8E9F" w14:textId="77777777" w:rsidR="00F12CF5" w:rsidRPr="00A571B0" w:rsidRDefault="002157E2" w:rsidP="00F12CF5">
      <w:pPr>
        <w:numPr>
          <w:ilvl w:val="0"/>
          <w:numId w:val="1"/>
        </w:numPr>
        <w:tabs>
          <w:tab w:val="clear" w:pos="720"/>
          <w:tab w:val="num" w:pos="360"/>
        </w:tabs>
        <w:spacing w:before="240"/>
        <w:ind w:left="360"/>
        <w:jc w:val="both"/>
        <w:rPr>
          <w:rFonts w:ascii="Arial" w:hAnsi="Arial" w:cs="Arial"/>
          <w:bCs/>
          <w:sz w:val="22"/>
          <w:szCs w:val="22"/>
        </w:rPr>
      </w:pPr>
      <w:r w:rsidRPr="00A571B0">
        <w:rPr>
          <w:rFonts w:ascii="Arial" w:hAnsi="Arial" w:cs="Arial"/>
          <w:bCs/>
          <w:sz w:val="22"/>
          <w:szCs w:val="22"/>
        </w:rPr>
        <w:t xml:space="preserve">The Health Ombudsman </w:t>
      </w:r>
      <w:r w:rsidR="00F12CF5" w:rsidRPr="00A571B0">
        <w:rPr>
          <w:rFonts w:ascii="Arial" w:hAnsi="Arial" w:cs="Arial"/>
          <w:bCs/>
          <w:sz w:val="22"/>
          <w:szCs w:val="22"/>
        </w:rPr>
        <w:t xml:space="preserve">also </w:t>
      </w:r>
      <w:r w:rsidRPr="00A571B0">
        <w:rPr>
          <w:rFonts w:ascii="Arial" w:hAnsi="Arial" w:cs="Arial"/>
          <w:bCs/>
          <w:sz w:val="22"/>
          <w:szCs w:val="22"/>
        </w:rPr>
        <w:t>serves as the Chief Executive of the Office of the Health Ombudsman and provides executive leadership, strategy and governance to ensure quality of services provided across the broad spectrum of healthcare organisations and professions operating across Queensland.</w:t>
      </w:r>
      <w:r w:rsidR="00385AB5" w:rsidRPr="00A571B0">
        <w:t xml:space="preserve"> </w:t>
      </w:r>
      <w:r w:rsidR="00385AB5" w:rsidRPr="00A571B0">
        <w:rPr>
          <w:rFonts w:ascii="Arial" w:hAnsi="Arial" w:cs="Arial"/>
          <w:bCs/>
          <w:sz w:val="22"/>
          <w:szCs w:val="22"/>
        </w:rPr>
        <w:t xml:space="preserve">The Office of the Health Ombudsman publishes reports and other information to improve the provision of health services in a way that minimises complaints. </w:t>
      </w:r>
    </w:p>
    <w:p w14:paraId="1A8E4C85" w14:textId="77777777" w:rsidR="00C23D2B" w:rsidRPr="00A571B0" w:rsidRDefault="00C23D2B" w:rsidP="00917DC8">
      <w:pPr>
        <w:numPr>
          <w:ilvl w:val="0"/>
          <w:numId w:val="1"/>
        </w:numPr>
        <w:tabs>
          <w:tab w:val="clear" w:pos="720"/>
          <w:tab w:val="num" w:pos="360"/>
        </w:tabs>
        <w:spacing w:before="240"/>
        <w:ind w:left="360"/>
        <w:jc w:val="both"/>
        <w:rPr>
          <w:rFonts w:ascii="Arial" w:hAnsi="Arial" w:cs="Arial"/>
          <w:bCs/>
          <w:sz w:val="22"/>
          <w:szCs w:val="22"/>
        </w:rPr>
      </w:pPr>
      <w:r w:rsidRPr="00A571B0">
        <w:rPr>
          <w:rFonts w:ascii="Arial" w:hAnsi="Arial" w:cs="Arial"/>
          <w:sz w:val="22"/>
          <w:szCs w:val="22"/>
          <w:u w:val="single"/>
        </w:rPr>
        <w:t>Cabinet endorsed</w:t>
      </w:r>
      <w:r w:rsidRPr="00A571B0">
        <w:rPr>
          <w:rFonts w:ascii="Arial" w:hAnsi="Arial" w:cs="Arial"/>
          <w:sz w:val="22"/>
          <w:szCs w:val="22"/>
        </w:rPr>
        <w:t xml:space="preserve"> </w:t>
      </w:r>
      <w:r w:rsidR="002157E2" w:rsidRPr="00A571B0">
        <w:rPr>
          <w:rFonts w:ascii="Arial" w:hAnsi="Arial" w:cs="Arial"/>
          <w:sz w:val="22"/>
          <w:szCs w:val="22"/>
        </w:rPr>
        <w:t xml:space="preserve">that </w:t>
      </w:r>
      <w:r w:rsidR="00F12CF5" w:rsidRPr="00A571B0">
        <w:rPr>
          <w:rFonts w:ascii="Arial" w:hAnsi="Arial" w:cs="Arial"/>
          <w:sz w:val="22"/>
          <w:szCs w:val="22"/>
        </w:rPr>
        <w:t>Mr Andrew Brown</w:t>
      </w:r>
      <w:r w:rsidR="002157E2" w:rsidRPr="00A571B0">
        <w:rPr>
          <w:rFonts w:ascii="Arial" w:hAnsi="Arial" w:cs="Arial"/>
          <w:sz w:val="22"/>
          <w:szCs w:val="22"/>
        </w:rPr>
        <w:t xml:space="preserve"> be recommended</w:t>
      </w:r>
      <w:r w:rsidR="00653EC3" w:rsidRPr="00A571B0">
        <w:rPr>
          <w:rFonts w:ascii="Arial" w:hAnsi="Arial" w:cs="Arial"/>
          <w:sz w:val="22"/>
          <w:szCs w:val="22"/>
        </w:rPr>
        <w:t xml:space="preserve"> to the Governor in Council for appointment as Health Ombudsman for a term</w:t>
      </w:r>
      <w:r w:rsidR="0040327D" w:rsidRPr="00A571B0">
        <w:rPr>
          <w:rFonts w:ascii="Arial" w:hAnsi="Arial" w:cs="Arial"/>
          <w:sz w:val="22"/>
          <w:szCs w:val="22"/>
        </w:rPr>
        <w:t xml:space="preserve"> of </w:t>
      </w:r>
      <w:r w:rsidR="00F12CF5" w:rsidRPr="00A571B0">
        <w:rPr>
          <w:rFonts w:ascii="Arial" w:hAnsi="Arial" w:cs="Arial"/>
          <w:sz w:val="22"/>
          <w:szCs w:val="22"/>
        </w:rPr>
        <w:t>three</w:t>
      </w:r>
      <w:r w:rsidR="0040327D" w:rsidRPr="00A571B0">
        <w:rPr>
          <w:rFonts w:ascii="Arial" w:hAnsi="Arial" w:cs="Arial"/>
          <w:sz w:val="22"/>
          <w:szCs w:val="22"/>
        </w:rPr>
        <w:t xml:space="preserve"> years commencing on </w:t>
      </w:r>
      <w:r w:rsidR="00553C7B" w:rsidRPr="00A571B0">
        <w:rPr>
          <w:rFonts w:ascii="Arial" w:hAnsi="Arial" w:cs="Arial"/>
          <w:sz w:val="22"/>
          <w:szCs w:val="22"/>
        </w:rPr>
        <w:t xml:space="preserve">28 May </w:t>
      </w:r>
      <w:r w:rsidR="00F12CF5" w:rsidRPr="00A571B0">
        <w:rPr>
          <w:rFonts w:ascii="Arial" w:hAnsi="Arial" w:cs="Arial"/>
          <w:sz w:val="22"/>
          <w:szCs w:val="22"/>
        </w:rPr>
        <w:t>2018 up to and including 27 May 2021</w:t>
      </w:r>
      <w:r w:rsidR="00653EC3" w:rsidRPr="00A571B0">
        <w:rPr>
          <w:rFonts w:ascii="Arial" w:hAnsi="Arial" w:cs="Arial"/>
          <w:sz w:val="22"/>
          <w:szCs w:val="22"/>
        </w:rPr>
        <w:t xml:space="preserve">. </w:t>
      </w:r>
    </w:p>
    <w:p w14:paraId="601A4D60" w14:textId="680E4F85" w:rsidR="00917DC8" w:rsidRPr="00A571B0" w:rsidRDefault="00917DC8" w:rsidP="003E3A95">
      <w:pPr>
        <w:numPr>
          <w:ilvl w:val="0"/>
          <w:numId w:val="1"/>
        </w:numPr>
        <w:tabs>
          <w:tab w:val="clear" w:pos="720"/>
          <w:tab w:val="num" w:pos="360"/>
        </w:tabs>
        <w:spacing w:before="360"/>
        <w:ind w:left="360"/>
        <w:jc w:val="both"/>
        <w:rPr>
          <w:rFonts w:ascii="Arial" w:hAnsi="Arial" w:cs="Arial"/>
          <w:bCs/>
          <w:sz w:val="22"/>
          <w:szCs w:val="22"/>
        </w:rPr>
      </w:pPr>
      <w:r w:rsidRPr="00A571B0">
        <w:rPr>
          <w:rFonts w:ascii="Arial" w:hAnsi="Arial" w:cs="Arial"/>
          <w:i/>
          <w:sz w:val="22"/>
          <w:szCs w:val="22"/>
          <w:u w:val="single"/>
        </w:rPr>
        <w:t>Attachment</w:t>
      </w:r>
      <w:r w:rsidR="003E3A95" w:rsidRPr="00A571B0">
        <w:rPr>
          <w:rFonts w:ascii="Arial" w:hAnsi="Arial" w:cs="Arial"/>
          <w:i/>
          <w:sz w:val="22"/>
          <w:szCs w:val="22"/>
          <w:u w:val="single"/>
        </w:rPr>
        <w:t>s</w:t>
      </w:r>
    </w:p>
    <w:p w14:paraId="6C174B84" w14:textId="77777777" w:rsidR="00917DC8" w:rsidRPr="00A571B0" w:rsidRDefault="00917DC8" w:rsidP="003E3A95">
      <w:pPr>
        <w:pStyle w:val="ListParagraph"/>
        <w:numPr>
          <w:ilvl w:val="0"/>
          <w:numId w:val="4"/>
        </w:numPr>
        <w:tabs>
          <w:tab w:val="left" w:pos="851"/>
        </w:tabs>
        <w:spacing w:before="120"/>
        <w:ind w:left="851" w:hanging="425"/>
        <w:jc w:val="both"/>
        <w:rPr>
          <w:rFonts w:ascii="Arial" w:hAnsi="Arial" w:cs="Arial"/>
          <w:bCs/>
          <w:sz w:val="22"/>
          <w:szCs w:val="22"/>
        </w:rPr>
      </w:pPr>
      <w:r w:rsidRPr="00A571B0">
        <w:rPr>
          <w:rFonts w:ascii="Arial" w:hAnsi="Arial" w:cs="Arial"/>
          <w:bCs/>
          <w:sz w:val="22"/>
          <w:szCs w:val="22"/>
        </w:rPr>
        <w:t>Nil.</w:t>
      </w:r>
    </w:p>
    <w:sectPr w:rsidR="00917DC8" w:rsidRPr="00A571B0" w:rsidSect="00917DC8">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1BDCC" w14:textId="77777777" w:rsidR="007F2E20" w:rsidRDefault="007F2E20">
      <w:r>
        <w:separator/>
      </w:r>
    </w:p>
  </w:endnote>
  <w:endnote w:type="continuationSeparator" w:id="0">
    <w:p w14:paraId="1108557A" w14:textId="77777777" w:rsidR="007F2E20" w:rsidRDefault="007F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379F" w14:textId="77777777" w:rsidR="007F2E20" w:rsidRDefault="007F2E20">
      <w:r>
        <w:separator/>
      </w:r>
    </w:p>
  </w:footnote>
  <w:footnote w:type="continuationSeparator" w:id="0">
    <w:p w14:paraId="766A279C" w14:textId="77777777" w:rsidR="007F2E20" w:rsidRDefault="007F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524D"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17881A7C" w14:textId="77777777" w:rsidR="00880C71" w:rsidRPr="00D75134"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5B6CC5FC" w14:textId="77777777" w:rsidR="00880C71" w:rsidRPr="001E209B" w:rsidRDefault="00880C71" w:rsidP="00880C71">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F12CF5" w:rsidRPr="006B6E49">
      <w:rPr>
        <w:rFonts w:ascii="Arial" w:hAnsi="Arial" w:cs="Arial"/>
        <w:b/>
        <w:sz w:val="22"/>
        <w:szCs w:val="22"/>
      </w:rPr>
      <w:t>May 2018</w:t>
    </w:r>
  </w:p>
  <w:p w14:paraId="76F44490" w14:textId="77777777" w:rsidR="003842F1" w:rsidRPr="003842F1" w:rsidRDefault="003842F1" w:rsidP="003842F1">
    <w:pPr>
      <w:pStyle w:val="Header"/>
      <w:spacing w:before="120"/>
      <w:rPr>
        <w:rFonts w:ascii="Arial" w:hAnsi="Arial" w:cs="Arial"/>
        <w:b/>
        <w:sz w:val="22"/>
        <w:szCs w:val="22"/>
        <w:u w:val="single"/>
      </w:rPr>
    </w:pPr>
    <w:bookmarkStart w:id="1" w:name="Text1"/>
    <w:r w:rsidRPr="003842F1">
      <w:rPr>
        <w:rFonts w:ascii="Arial" w:hAnsi="Arial" w:cs="Arial"/>
        <w:b/>
        <w:sz w:val="22"/>
        <w:szCs w:val="22"/>
        <w:u w:val="single"/>
      </w:rPr>
      <w:t>Appointment of Health Ombudsman</w:t>
    </w:r>
    <w:bookmarkEnd w:id="1"/>
  </w:p>
  <w:p w14:paraId="13F7375C" w14:textId="77777777" w:rsidR="00880C71" w:rsidRDefault="00880C71" w:rsidP="00880C71">
    <w:pPr>
      <w:pStyle w:val="Header"/>
      <w:spacing w:before="120"/>
      <w:rPr>
        <w:rFonts w:ascii="Arial" w:hAnsi="Arial" w:cs="Arial"/>
        <w:b/>
        <w:sz w:val="22"/>
        <w:szCs w:val="22"/>
        <w:u w:val="single"/>
      </w:rPr>
    </w:pPr>
    <w:r>
      <w:rPr>
        <w:rFonts w:ascii="Arial" w:hAnsi="Arial" w:cs="Arial"/>
        <w:b/>
        <w:sz w:val="22"/>
        <w:szCs w:val="22"/>
        <w:u w:val="single"/>
      </w:rPr>
      <w:t>Minister</w:t>
    </w:r>
    <w:r w:rsidR="002157E2">
      <w:rPr>
        <w:rFonts w:ascii="Arial" w:hAnsi="Arial" w:cs="Arial"/>
        <w:b/>
        <w:sz w:val="22"/>
        <w:szCs w:val="22"/>
        <w:u w:val="single"/>
      </w:rPr>
      <w:t xml:space="preserve"> for Health and Minister for Ambulance Services</w:t>
    </w:r>
  </w:p>
  <w:p w14:paraId="0E137F65" w14:textId="77777777" w:rsidR="00DE47FE" w:rsidRDefault="00DE47FE" w:rsidP="00880C71">
    <w:pPr>
      <w:pStyle w:val="Header"/>
      <w:pBdr>
        <w:bottom w:val="single" w:sz="4" w:space="1" w:color="auto"/>
      </w:pBdr>
      <w:tabs>
        <w:tab w:val="right" w:pos="9072"/>
      </w:tabs>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A6985"/>
    <w:multiLevelType w:val="hybridMultilevel"/>
    <w:tmpl w:val="B0DA4CE4"/>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 w15:restartNumberingAfterBreak="0">
    <w:nsid w:val="5C380916"/>
    <w:multiLevelType w:val="hybridMultilevel"/>
    <w:tmpl w:val="3552F192"/>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E2"/>
    <w:rsid w:val="000126CD"/>
    <w:rsid w:val="00020BCE"/>
    <w:rsid w:val="00022F0A"/>
    <w:rsid w:val="000757DC"/>
    <w:rsid w:val="00083DE1"/>
    <w:rsid w:val="0009109D"/>
    <w:rsid w:val="000946C0"/>
    <w:rsid w:val="000A4DA3"/>
    <w:rsid w:val="000B26F3"/>
    <w:rsid w:val="000C32F2"/>
    <w:rsid w:val="000F026A"/>
    <w:rsid w:val="000F52E2"/>
    <w:rsid w:val="000F537D"/>
    <w:rsid w:val="00126F66"/>
    <w:rsid w:val="00127EB4"/>
    <w:rsid w:val="0013096E"/>
    <w:rsid w:val="00135097"/>
    <w:rsid w:val="001444C3"/>
    <w:rsid w:val="00153223"/>
    <w:rsid w:val="00156D97"/>
    <w:rsid w:val="001649D1"/>
    <w:rsid w:val="00180A1C"/>
    <w:rsid w:val="001A2427"/>
    <w:rsid w:val="001C55D1"/>
    <w:rsid w:val="001C6A26"/>
    <w:rsid w:val="001D43E8"/>
    <w:rsid w:val="00215202"/>
    <w:rsid w:val="002157E2"/>
    <w:rsid w:val="00215B57"/>
    <w:rsid w:val="002229A8"/>
    <w:rsid w:val="00236B22"/>
    <w:rsid w:val="002710C9"/>
    <w:rsid w:val="00283E1B"/>
    <w:rsid w:val="00285DCE"/>
    <w:rsid w:val="0029422F"/>
    <w:rsid w:val="002B103B"/>
    <w:rsid w:val="002D0F0E"/>
    <w:rsid w:val="002E1EB7"/>
    <w:rsid w:val="002F0C75"/>
    <w:rsid w:val="003275A5"/>
    <w:rsid w:val="00332A14"/>
    <w:rsid w:val="00341DCF"/>
    <w:rsid w:val="003638A6"/>
    <w:rsid w:val="00382B40"/>
    <w:rsid w:val="00383670"/>
    <w:rsid w:val="003842F1"/>
    <w:rsid w:val="00385AB5"/>
    <w:rsid w:val="003A45D8"/>
    <w:rsid w:val="003A6BA7"/>
    <w:rsid w:val="003B30EC"/>
    <w:rsid w:val="003E3A95"/>
    <w:rsid w:val="0040327D"/>
    <w:rsid w:val="004040D7"/>
    <w:rsid w:val="00420C73"/>
    <w:rsid w:val="0042145F"/>
    <w:rsid w:val="0044406B"/>
    <w:rsid w:val="004604FA"/>
    <w:rsid w:val="004619C1"/>
    <w:rsid w:val="00463334"/>
    <w:rsid w:val="0046671D"/>
    <w:rsid w:val="00492A0B"/>
    <w:rsid w:val="0049440A"/>
    <w:rsid w:val="004971D6"/>
    <w:rsid w:val="004E301B"/>
    <w:rsid w:val="004F6074"/>
    <w:rsid w:val="004F6B6C"/>
    <w:rsid w:val="00501413"/>
    <w:rsid w:val="00531076"/>
    <w:rsid w:val="0055022F"/>
    <w:rsid w:val="00553C7B"/>
    <w:rsid w:val="00575492"/>
    <w:rsid w:val="00585CC7"/>
    <w:rsid w:val="00592390"/>
    <w:rsid w:val="005C4987"/>
    <w:rsid w:val="005E4B26"/>
    <w:rsid w:val="00653EC3"/>
    <w:rsid w:val="00653F5E"/>
    <w:rsid w:val="00654B44"/>
    <w:rsid w:val="00661CEF"/>
    <w:rsid w:val="00665C7B"/>
    <w:rsid w:val="0069315D"/>
    <w:rsid w:val="006A358D"/>
    <w:rsid w:val="006A588A"/>
    <w:rsid w:val="006B6E49"/>
    <w:rsid w:val="006C7CBB"/>
    <w:rsid w:val="006D3202"/>
    <w:rsid w:val="006E1AB8"/>
    <w:rsid w:val="00715529"/>
    <w:rsid w:val="0072032E"/>
    <w:rsid w:val="00753DB3"/>
    <w:rsid w:val="0075584A"/>
    <w:rsid w:val="00755CB4"/>
    <w:rsid w:val="007622BF"/>
    <w:rsid w:val="007845FA"/>
    <w:rsid w:val="007D4D11"/>
    <w:rsid w:val="007E28E8"/>
    <w:rsid w:val="007E2A84"/>
    <w:rsid w:val="007F2E20"/>
    <w:rsid w:val="00807E00"/>
    <w:rsid w:val="0081694D"/>
    <w:rsid w:val="00840454"/>
    <w:rsid w:val="00880C71"/>
    <w:rsid w:val="008A4648"/>
    <w:rsid w:val="008A74D0"/>
    <w:rsid w:val="008C20B3"/>
    <w:rsid w:val="008E0F03"/>
    <w:rsid w:val="008F3ECE"/>
    <w:rsid w:val="00916CA1"/>
    <w:rsid w:val="00917DC8"/>
    <w:rsid w:val="0092555B"/>
    <w:rsid w:val="00936E2D"/>
    <w:rsid w:val="00967854"/>
    <w:rsid w:val="00980FE3"/>
    <w:rsid w:val="009A7A39"/>
    <w:rsid w:val="009D425E"/>
    <w:rsid w:val="009D427B"/>
    <w:rsid w:val="009D6AF6"/>
    <w:rsid w:val="009E3934"/>
    <w:rsid w:val="00A0325D"/>
    <w:rsid w:val="00A571B0"/>
    <w:rsid w:val="00A633FE"/>
    <w:rsid w:val="00AA134F"/>
    <w:rsid w:val="00B22673"/>
    <w:rsid w:val="00B516EC"/>
    <w:rsid w:val="00B52ECE"/>
    <w:rsid w:val="00B531DC"/>
    <w:rsid w:val="00B90B3F"/>
    <w:rsid w:val="00BB376C"/>
    <w:rsid w:val="00BF41AD"/>
    <w:rsid w:val="00C03CD3"/>
    <w:rsid w:val="00C12450"/>
    <w:rsid w:val="00C129D5"/>
    <w:rsid w:val="00C23D2B"/>
    <w:rsid w:val="00C24C0D"/>
    <w:rsid w:val="00C33BF0"/>
    <w:rsid w:val="00C37D5D"/>
    <w:rsid w:val="00C454F8"/>
    <w:rsid w:val="00CA7261"/>
    <w:rsid w:val="00CD65FD"/>
    <w:rsid w:val="00CD78F5"/>
    <w:rsid w:val="00CE2554"/>
    <w:rsid w:val="00CF41E9"/>
    <w:rsid w:val="00D063D5"/>
    <w:rsid w:val="00D173F8"/>
    <w:rsid w:val="00D33E23"/>
    <w:rsid w:val="00D4154A"/>
    <w:rsid w:val="00D60DC1"/>
    <w:rsid w:val="00D65782"/>
    <w:rsid w:val="00D74E47"/>
    <w:rsid w:val="00D80C56"/>
    <w:rsid w:val="00DB3800"/>
    <w:rsid w:val="00DC76F0"/>
    <w:rsid w:val="00DD214B"/>
    <w:rsid w:val="00DE47FE"/>
    <w:rsid w:val="00DF1A55"/>
    <w:rsid w:val="00DF7244"/>
    <w:rsid w:val="00E121C9"/>
    <w:rsid w:val="00E1567F"/>
    <w:rsid w:val="00E3089A"/>
    <w:rsid w:val="00E311A0"/>
    <w:rsid w:val="00E346A5"/>
    <w:rsid w:val="00E44F64"/>
    <w:rsid w:val="00E64A13"/>
    <w:rsid w:val="00E71DF5"/>
    <w:rsid w:val="00F11DEF"/>
    <w:rsid w:val="00F12CF5"/>
    <w:rsid w:val="00F16A2C"/>
    <w:rsid w:val="00F35175"/>
    <w:rsid w:val="00F40983"/>
    <w:rsid w:val="00F446A2"/>
    <w:rsid w:val="00F47A8B"/>
    <w:rsid w:val="00F65735"/>
    <w:rsid w:val="00F953BA"/>
    <w:rsid w:val="00FA59E9"/>
    <w:rsid w:val="00FD0EA4"/>
    <w:rsid w:val="00FE26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4F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D5"/>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unhideWhenUsed/>
    <w:rsid w:val="00F35175"/>
    <w:pPr>
      <w:tabs>
        <w:tab w:val="center" w:pos="4513"/>
        <w:tab w:val="right" w:pos="9026"/>
      </w:tabs>
    </w:pPr>
  </w:style>
  <w:style w:type="character" w:customStyle="1" w:styleId="HeaderChar1">
    <w:name w:val="Header Char1"/>
    <w:link w:val="Header"/>
    <w:uiPriority w:val="99"/>
    <w:rsid w:val="00F35175"/>
    <w:rPr>
      <w:rFonts w:ascii="Times New Roman" w:eastAsia="Times New Roman" w:hAnsi="Times New Roman"/>
      <w:color w:val="000000"/>
      <w:sz w:val="24"/>
    </w:rPr>
  </w:style>
  <w:style w:type="paragraph" w:styleId="Footer">
    <w:name w:val="footer"/>
    <w:basedOn w:val="Normal"/>
    <w:link w:val="FooterChar"/>
    <w:uiPriority w:val="99"/>
    <w:unhideWhenUsed/>
    <w:rsid w:val="00F35175"/>
    <w:pPr>
      <w:tabs>
        <w:tab w:val="center" w:pos="4513"/>
        <w:tab w:val="right" w:pos="9026"/>
      </w:tabs>
    </w:pPr>
  </w:style>
  <w:style w:type="character" w:customStyle="1" w:styleId="FooterChar">
    <w:name w:val="Footer Char"/>
    <w:link w:val="Footer"/>
    <w:uiPriority w:val="99"/>
    <w:rsid w:val="00F35175"/>
    <w:rPr>
      <w:rFonts w:ascii="Times New Roman" w:eastAsia="Times New Roman" w:hAnsi="Times New Roman"/>
      <w:color w:val="000000"/>
      <w:sz w:val="24"/>
    </w:rPr>
  </w:style>
  <w:style w:type="character" w:customStyle="1" w:styleId="HeaderChar">
    <w:name w:val="Header Char"/>
    <w:locked/>
    <w:rsid w:val="00C23D2B"/>
    <w:rPr>
      <w:rFonts w:eastAsia="Calibri"/>
      <w:color w:val="000000"/>
      <w:sz w:val="24"/>
      <w:lang w:val="en-AU" w:eastAsia="en-AU" w:bidi="ar-SA"/>
    </w:rPr>
  </w:style>
  <w:style w:type="paragraph" w:styleId="BalloonText">
    <w:name w:val="Balloon Text"/>
    <w:basedOn w:val="Normal"/>
    <w:link w:val="BalloonTextChar"/>
    <w:uiPriority w:val="99"/>
    <w:semiHidden/>
    <w:unhideWhenUsed/>
    <w:rsid w:val="00980FE3"/>
    <w:rPr>
      <w:rFonts w:ascii="Segoe UI" w:hAnsi="Segoe UI" w:cs="Segoe UI"/>
      <w:sz w:val="18"/>
      <w:szCs w:val="18"/>
    </w:rPr>
  </w:style>
  <w:style w:type="character" w:customStyle="1" w:styleId="BalloonTextChar">
    <w:name w:val="Balloon Text Char"/>
    <w:link w:val="BalloonText"/>
    <w:uiPriority w:val="99"/>
    <w:semiHidden/>
    <w:rsid w:val="00980FE3"/>
    <w:rPr>
      <w:rFonts w:ascii="Segoe UI" w:eastAsia="Times New Roman" w:hAnsi="Segoe UI" w:cs="Segoe UI"/>
      <w:color w:val="000000"/>
      <w:sz w:val="18"/>
      <w:szCs w:val="18"/>
    </w:rPr>
  </w:style>
  <w:style w:type="paragraph" w:styleId="ListParagraph">
    <w:name w:val="List Paragraph"/>
    <w:basedOn w:val="Normal"/>
    <w:uiPriority w:val="34"/>
    <w:qFormat/>
    <w:rsid w:val="00917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ignificant%20Appointments%20Li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Significant Appointments List.dot</Template>
  <TotalTime>5</TotalTime>
  <Pages>1</Pages>
  <Words>194</Words>
  <Characters>1085</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Base>https://www.cabinet.qld.gov.au/documents/2018/May/ApptHlthOmb/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cp:lastPrinted>2018-09-04T01:15:00Z</cp:lastPrinted>
  <dcterms:created xsi:type="dcterms:W3CDTF">2018-09-20T03:47:00Z</dcterms:created>
  <dcterms:modified xsi:type="dcterms:W3CDTF">2019-12-11T09:14:00Z</dcterms:modified>
  <cp:category>Significant_Appointments,Health,Justice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